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4BE1" w14:textId="77777777" w:rsidR="008954B8" w:rsidRPr="00306CC1" w:rsidRDefault="008954B8" w:rsidP="008954B8">
      <w:pPr>
        <w:pStyle w:val="berschrift2"/>
      </w:pPr>
      <w:bookmarkStart w:id="0" w:name="_Toc215846364"/>
      <w:r w:rsidRPr="00306CC1">
        <w:t>Bedürfnisse</w:t>
      </w:r>
      <w:bookmarkEnd w:id="0"/>
    </w:p>
    <w:p w14:paraId="6E94E4CE" w14:textId="77777777" w:rsidR="008954B8" w:rsidRPr="00306CC1" w:rsidRDefault="008954B8" w:rsidP="008954B8">
      <w:r w:rsidRPr="00306CC1">
        <w:t xml:space="preserve">…und ihre möglichen Ausprägungen. </w:t>
      </w:r>
    </w:p>
    <w:p w14:paraId="611AAC98" w14:textId="77777777" w:rsidR="008954B8" w:rsidRPr="00306CC1" w:rsidRDefault="008954B8" w:rsidP="008954B8">
      <w:r w:rsidRPr="00306CC1">
        <w:t>(„&gt;“ bezeichnet eine weitere Überschrift, unter der ein Bedürfnis wahlweise ebenfalls einsortiert sein könnte)</w:t>
      </w:r>
    </w:p>
    <w:p w14:paraId="575C2380" w14:textId="77777777" w:rsidR="008954B8" w:rsidRPr="00306CC1" w:rsidRDefault="008954B8" w:rsidP="008954B8"/>
    <w:p w14:paraId="04CACF01" w14:textId="77777777" w:rsidR="008954B8" w:rsidRPr="00306CC1" w:rsidRDefault="008954B8" w:rsidP="008954B8">
      <w:pPr>
        <w:pStyle w:val="berschrift5"/>
      </w:pPr>
      <w:r w:rsidRPr="00306CC1">
        <w:t>Überleben</w:t>
      </w:r>
    </w:p>
    <w:p w14:paraId="7374033F" w14:textId="77777777" w:rsidR="008954B8" w:rsidRPr="00306CC1" w:rsidRDefault="008954B8" w:rsidP="008954B8">
      <w:r w:rsidRPr="00306CC1">
        <w:t>Luft, Wasser, Bewegung, Nahrung, Schlaf, Unterkunft, Wärme, medizinische Betreuung, Gesundheit, Wärme (&gt;Liebe) …</w:t>
      </w:r>
    </w:p>
    <w:p w14:paraId="44AD7655" w14:textId="77777777" w:rsidR="008954B8" w:rsidRPr="00306CC1" w:rsidRDefault="008954B8" w:rsidP="008954B8">
      <w:pPr>
        <w:pStyle w:val="berschrift5"/>
      </w:pPr>
      <w:r w:rsidRPr="00306CC1">
        <w:t xml:space="preserve">Sicherheit </w:t>
      </w:r>
    </w:p>
    <w:p w14:paraId="4DA16AD4" w14:textId="77777777" w:rsidR="008954B8" w:rsidRPr="00306CC1" w:rsidRDefault="008954B8" w:rsidP="008954B8">
      <w:r w:rsidRPr="00306CC1">
        <w:t>Schutz, Beständigkeit, Frieden, Verlässlichkeit, Verbindlichkeit, Übersicht, Klarheit, Struktur, Kontinuität, Ordnung, Disziplin (&gt;Entwicklung), Treue, Loyalität, Ehrlichkeit, Diskretion, Abgrenzung, Privatsphäre, Distanz, Macht/Wirksamkeit des eigenen Tuns (&gt;Identität), Hygiene/Sauberkeit, …</w:t>
      </w:r>
    </w:p>
    <w:p w14:paraId="448C1996" w14:textId="77777777" w:rsidR="008954B8" w:rsidRPr="00306CC1" w:rsidRDefault="008954B8" w:rsidP="008954B8">
      <w:pPr>
        <w:pStyle w:val="berschrift5"/>
      </w:pPr>
      <w:r w:rsidRPr="00306CC1">
        <w:t>Identität</w:t>
      </w:r>
    </w:p>
    <w:p w14:paraId="4DBE6FC6" w14:textId="77777777" w:rsidR="008954B8" w:rsidRPr="00306CC1" w:rsidRDefault="008954B8" w:rsidP="008954B8">
      <w:r w:rsidRPr="00306CC1">
        <w:t>Individualität, Authentizität, Einzigartigkeit, Unabhängigkeit, Selbstverwirklichung, Anerkennung, Ehrlichkeit (&gt;Sicherheit), Aufrichtigkeit, Einfachheit, gehört und gesehen werden, positive Eigenwahrnehmung, Mut, Selbstvertrauen, Selbstverantwortung, seinen Platz finden, …</w:t>
      </w:r>
    </w:p>
    <w:p w14:paraId="1DD2E86E" w14:textId="77777777" w:rsidR="008954B8" w:rsidRPr="00306CC1" w:rsidRDefault="008954B8" w:rsidP="008954B8">
      <w:pPr>
        <w:pStyle w:val="berschrift5"/>
      </w:pPr>
      <w:r w:rsidRPr="00306CC1">
        <w:t>Freiheit</w:t>
      </w:r>
    </w:p>
    <w:p w14:paraId="3F2B9436" w14:textId="77777777" w:rsidR="008954B8" w:rsidRPr="00306CC1" w:rsidRDefault="008954B8" w:rsidP="008954B8">
      <w:r w:rsidRPr="00306CC1">
        <w:t>Autonomie, Selbstbestimmung, Aktivität, Freiwilligkeit, …</w:t>
      </w:r>
    </w:p>
    <w:p w14:paraId="05E1A3B4" w14:textId="77777777" w:rsidR="008954B8" w:rsidRPr="00306CC1" w:rsidRDefault="008954B8" w:rsidP="008954B8">
      <w:pPr>
        <w:pStyle w:val="berschrift5"/>
      </w:pPr>
      <w:r w:rsidRPr="00306CC1">
        <w:t>Verbindung</w:t>
      </w:r>
    </w:p>
    <w:p w14:paraId="3C51D9D4" w14:textId="77777777" w:rsidR="008954B8" w:rsidRPr="00306CC1" w:rsidRDefault="008954B8" w:rsidP="008954B8">
      <w:r w:rsidRPr="00306CC1">
        <w:t>Wertschätzung (&gt;Empathie), Unterstützung, Gemeinschaft, Anerkennung, Zugehörigkeit, Kontakt, Akzeptanz, Austausch, Offenheit, Vertrauen, Freundlichkeit (&gt;Liebe), Freundschaft, Toleranz, Verständigung, Kooperation, Zusammenarbeit, Gastfreundschaft, Großzügigkeit (auch zwecks positiver Eigenwahrnehmung), Freude bereiten (&gt;Empathie), Unterstützung, Rituale (&gt;Spiritualität), Verbundenheit, (Seelen</w:t>
      </w:r>
      <w:r>
        <w:t>-</w:t>
      </w:r>
      <w:r w:rsidRPr="00306CC1">
        <w:t>)Verwandtschaft, Verantwortung (&gt;Entwicklung)…</w:t>
      </w:r>
    </w:p>
    <w:p w14:paraId="2B1E5EA7" w14:textId="77777777" w:rsidR="008954B8" w:rsidRPr="00306CC1" w:rsidRDefault="008954B8" w:rsidP="008954B8">
      <w:pPr>
        <w:pStyle w:val="berschrift5"/>
      </w:pPr>
      <w:r w:rsidRPr="00306CC1">
        <w:t>Empathie</w:t>
      </w:r>
    </w:p>
    <w:p w14:paraId="4721EED4" w14:textId="77777777" w:rsidR="008954B8" w:rsidRPr="00306CC1" w:rsidRDefault="008954B8" w:rsidP="008954B8">
      <w:r w:rsidRPr="00306CC1">
        <w:t>Mitgefühl, Verständnis (der anderen), Gerechtigkeit, Einfühlung, „Menschlichkeit“, Rücksichtnahme, Umweltschutz (&gt;Sicherheit, &gt;Überleben), …</w:t>
      </w:r>
    </w:p>
    <w:p w14:paraId="7BD423C3" w14:textId="77777777" w:rsidR="008954B8" w:rsidRPr="00306CC1" w:rsidRDefault="008954B8" w:rsidP="008954B8">
      <w:pPr>
        <w:pStyle w:val="berschrift5"/>
      </w:pPr>
      <w:r w:rsidRPr="00306CC1">
        <w:t>Liebe</w:t>
      </w:r>
    </w:p>
    <w:p w14:paraId="146CED7F" w14:textId="77777777" w:rsidR="008954B8" w:rsidRPr="00306CC1" w:rsidRDefault="008954B8" w:rsidP="008954B8">
      <w:r w:rsidRPr="00306CC1">
        <w:t>Nähe, Intimität/Sexualität, Körperkontakt, Zärtlichkeit, Geborgenheit (&gt;Sicherheit), Zuneigung,</w:t>
      </w:r>
    </w:p>
    <w:p w14:paraId="31DFEC24" w14:textId="77777777" w:rsidR="008954B8" w:rsidRPr="00306CC1" w:rsidRDefault="008954B8" w:rsidP="008954B8">
      <w:pPr>
        <w:pStyle w:val="berschrift5"/>
      </w:pPr>
      <w:r w:rsidRPr="00306CC1">
        <w:t>Erholung</w:t>
      </w:r>
    </w:p>
    <w:p w14:paraId="7672F418" w14:textId="77777777" w:rsidR="008954B8" w:rsidRPr="00306CC1" w:rsidRDefault="008954B8" w:rsidP="008954B8">
      <w:r w:rsidRPr="00306CC1">
        <w:t>Muße, Entspannung, Ausruhen, Spiel, Genuss, Leichtigkeit, Humor, Ruhe, Entlastung, Vergnügen, Müßiggang, Zweckfreiheit, Kunst, Kultur, Ästhetik, freie Zeit (&gt;Freiheit), [innerer] Friede, feiern, Verluste betrauern, …</w:t>
      </w:r>
    </w:p>
    <w:p w14:paraId="330B46D0" w14:textId="77777777" w:rsidR="008954B8" w:rsidRPr="00306CC1" w:rsidRDefault="008954B8" w:rsidP="008954B8">
      <w:pPr>
        <w:pStyle w:val="berschrift5"/>
      </w:pPr>
      <w:r w:rsidRPr="00306CC1">
        <w:t>Entwicklung</w:t>
      </w:r>
    </w:p>
    <w:p w14:paraId="52A86A69" w14:textId="77777777" w:rsidR="008954B8" w:rsidRPr="00306CC1" w:rsidRDefault="008954B8" w:rsidP="008954B8">
      <w:r w:rsidRPr="00306CC1">
        <w:t>Inspiration, Kreativität, gestalten, Gelingen, Erfolg, Abwechslung, Effektivität, Wirksamkeit (&gt;Identität), Einfluss (&gt;Sicherheit), Unabhängigkeit(&gt;Identität), Engagement, lernen, Information, Bildung, Wissen, Kompetenz/Können (&gt;Anerkennung) …</w:t>
      </w:r>
    </w:p>
    <w:p w14:paraId="2207179C" w14:textId="77777777" w:rsidR="008954B8" w:rsidRPr="00306CC1" w:rsidRDefault="008954B8" w:rsidP="008954B8">
      <w:pPr>
        <w:pStyle w:val="berschrift5"/>
      </w:pPr>
      <w:r w:rsidRPr="00306CC1">
        <w:t>Bedeutung</w:t>
      </w:r>
    </w:p>
    <w:p w14:paraId="2EEFEEAF" w14:textId="052190DF" w:rsidR="008954B8" w:rsidRDefault="008954B8" w:rsidP="008954B8">
      <w:r w:rsidRPr="00306CC1">
        <w:t>Sinn, Spiritualität, Verstehen…</w:t>
      </w:r>
    </w:p>
    <w:sectPr w:rsidR="008954B8" w:rsidSect="008954B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03B8" w14:textId="77777777" w:rsidR="004448F0" w:rsidRDefault="004448F0" w:rsidP="00CF5C7E">
      <w:pPr>
        <w:spacing w:line="240" w:lineRule="auto"/>
      </w:pPr>
      <w:r>
        <w:separator/>
      </w:r>
    </w:p>
  </w:endnote>
  <w:endnote w:type="continuationSeparator" w:id="0">
    <w:p w14:paraId="751AF629" w14:textId="77777777" w:rsidR="004448F0" w:rsidRDefault="004448F0" w:rsidP="00CF5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ekton Pro Ext">
    <w:panose1 w:val="020F0605020208020904"/>
    <w:charset w:val="00"/>
    <w:family w:val="swiss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739F3" w14:textId="7DF9C93A" w:rsidR="00CF5C7E" w:rsidRPr="0034093D" w:rsidRDefault="00CF5C7E" w:rsidP="00CF5C7E">
    <w:pPr>
      <w:pStyle w:val="Fuzeile"/>
      <w:jc w:val="right"/>
      <w:rPr>
        <w:rFonts w:ascii="Segoe Print" w:hAnsi="Segoe Print"/>
        <w:sz w:val="20"/>
        <w:szCs w:val="20"/>
      </w:rPr>
    </w:pPr>
    <w:r w:rsidRPr="0034093D">
      <w:rPr>
        <w:rFonts w:ascii="Segoe Print" w:hAnsi="Segoe Print"/>
        <w:sz w:val="20"/>
        <w:szCs w:val="20"/>
      </w:rPr>
      <w:t>Copyright: Helmut Brandt, www.canyayeda.de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EE5F" w14:textId="77777777" w:rsidR="004448F0" w:rsidRDefault="004448F0" w:rsidP="00CF5C7E">
      <w:pPr>
        <w:spacing w:line="240" w:lineRule="auto"/>
      </w:pPr>
      <w:r>
        <w:separator/>
      </w:r>
    </w:p>
  </w:footnote>
  <w:footnote w:type="continuationSeparator" w:id="0">
    <w:p w14:paraId="32CBD98E" w14:textId="77777777" w:rsidR="004448F0" w:rsidRDefault="004448F0" w:rsidP="00CF5C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B8"/>
    <w:rsid w:val="0034093D"/>
    <w:rsid w:val="004448F0"/>
    <w:rsid w:val="008954B8"/>
    <w:rsid w:val="00C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39E6"/>
  <w15:chartTrackingRefBased/>
  <w15:docId w15:val="{3DCF928C-4583-4ED3-B0DC-9D894AE7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 Standard"/>
    <w:qFormat/>
    <w:rsid w:val="008954B8"/>
    <w:pPr>
      <w:spacing w:after="0" w:line="300" w:lineRule="exact"/>
      <w:jc w:val="both"/>
    </w:pPr>
    <w:rPr>
      <w:rFonts w:ascii="Calisto MT" w:hAnsi="Calisto MT" w:cstheme="minorHAnsi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4B8"/>
    <w:pPr>
      <w:keepNext/>
      <w:keepLines/>
      <w:spacing w:before="300" w:after="300"/>
      <w:jc w:val="left"/>
      <w:outlineLvl w:val="1"/>
    </w:pPr>
    <w:rPr>
      <w:rFonts w:ascii="Tekton Pro Ext" w:eastAsiaTheme="majorEastAsia" w:hAnsi="Tekton Pro Ext" w:cstheme="majorBidi"/>
      <w:b/>
      <w:bCs/>
      <w:color w:val="808080" w:themeColor="background1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954B8"/>
    <w:pPr>
      <w:keepNext/>
      <w:keepLines/>
      <w:spacing w:before="300"/>
      <w:jc w:val="left"/>
      <w:outlineLvl w:val="4"/>
    </w:pPr>
    <w:rPr>
      <w:rFonts w:ascii="Tekton Pro Ext" w:eastAsiaTheme="majorEastAsia" w:hAnsi="Tekton Pro Ext" w:cstheme="majorHAnsi"/>
      <w:b/>
      <w:bCs/>
      <w:color w:val="000000" w:themeColor="tex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8954B8"/>
    <w:rPr>
      <w:rFonts w:ascii="Tekton Pro Ext" w:eastAsiaTheme="majorEastAsia" w:hAnsi="Tekton Pro Ext" w:cstheme="majorBidi"/>
      <w:b/>
      <w:bCs/>
      <w:color w:val="808080" w:themeColor="background1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954B8"/>
    <w:rPr>
      <w:rFonts w:ascii="Tekton Pro Ext" w:eastAsiaTheme="majorEastAsia" w:hAnsi="Tekton Pro Ext" w:cstheme="majorHAnsi"/>
      <w:b/>
      <w:bCs/>
      <w:color w:val="000000" w:themeColor="text1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F5C7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7E"/>
    <w:rPr>
      <w:rFonts w:ascii="Calisto MT" w:hAnsi="Calisto MT" w:cstheme="minorHAnsi"/>
    </w:rPr>
  </w:style>
  <w:style w:type="paragraph" w:styleId="Fuzeile">
    <w:name w:val="footer"/>
    <w:basedOn w:val="Standard"/>
    <w:link w:val="FuzeileZchn"/>
    <w:uiPriority w:val="99"/>
    <w:unhideWhenUsed/>
    <w:rsid w:val="00CF5C7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7E"/>
    <w:rPr>
      <w:rFonts w:ascii="Calisto MT" w:hAnsi="Calisto MT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kleinweich@canyayeda.de</dc:creator>
  <cp:keywords/>
  <dc:description/>
  <cp:lastModifiedBy>kleinweich@canyayeda.de</cp:lastModifiedBy>
  <cp:revision>3</cp:revision>
  <dcterms:created xsi:type="dcterms:W3CDTF">2025-12-18T18:19:00Z</dcterms:created>
  <dcterms:modified xsi:type="dcterms:W3CDTF">2025-12-22T15:13:00Z</dcterms:modified>
</cp:coreProperties>
</file>